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民事答辩状</w:t>
      </w:r>
    </w:p>
    <w:p>
      <w:pPr>
        <w:spacing w:line="560" w:lineRule="exact"/>
        <w:ind w:firstLine="2520" w:firstLineChars="700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（</w:t>
      </w:r>
      <w:bookmarkStart w:id="0" w:name="_GoBack"/>
      <w:r>
        <w:rPr>
          <w:rFonts w:hint="eastAsia" w:ascii="方正小标宋简体" w:hAnsi="宋体" w:eastAsia="方正小标宋简体"/>
          <w:sz w:val="36"/>
          <w:szCs w:val="36"/>
        </w:rPr>
        <w:t>融资租赁合同纠纷</w:t>
      </w:r>
      <w:bookmarkEnd w:id="0"/>
      <w:r>
        <w:rPr>
          <w:rFonts w:hint="eastAsia" w:ascii="方正小标宋简体" w:hAnsi="宋体" w:eastAsia="方正小标宋简体"/>
          <w:sz w:val="36"/>
          <w:szCs w:val="36"/>
        </w:rPr>
        <w:t>）</w:t>
      </w:r>
    </w:p>
    <w:p>
      <w:pPr>
        <w:spacing w:line="440" w:lineRule="exact"/>
        <w:jc w:val="center"/>
        <w:rPr>
          <w:rFonts w:ascii="方正小标宋简体" w:hAnsi="宋体" w:eastAsia="方正小标宋简体"/>
          <w:sz w:val="36"/>
          <w:szCs w:val="36"/>
        </w:rPr>
      </w:pP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1642"/>
        <w:gridCol w:w="6"/>
        <w:gridCol w:w="833"/>
        <w:gridCol w:w="1212"/>
        <w:gridCol w:w="4150"/>
      </w:tblGrid>
      <w:tr>
        <w:tc>
          <w:tcPr>
            <w:tcW w:w="8937" w:type="dxa"/>
            <w:gridSpan w:val="6"/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b/>
                <w:szCs w:val="21"/>
              </w:rPr>
            </w:pPr>
          </w:p>
          <w:p>
            <w:pPr>
              <w:spacing w:line="24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lang w:bidi="ar"/>
              </w:rPr>
              <w:t>1.应诉时需向人民法院提交证明您身份的材料，如身份证复印件、营业执照复印件等。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2.本表所列内容是您参加诉讼以及人民法院查明案件事实所需，请务必如实填写。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本表所涉内容系针对一般融资租赁合同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738" w:hRule="atLeast"/>
        </w:trPr>
        <w:tc>
          <w:tcPr>
            <w:tcW w:w="1094" w:type="dxa"/>
            <w:noWrap w:val="0"/>
            <w:vAlign w:val="top"/>
          </w:tcPr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exact"/>
              <w:ind w:firstLine="210" w:firstLineChars="100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案号</w:t>
            </w:r>
          </w:p>
        </w:tc>
        <w:tc>
          <w:tcPr>
            <w:tcW w:w="2481" w:type="dxa"/>
            <w:gridSpan w:val="3"/>
            <w:noWrap w:val="0"/>
            <w:vAlign w:val="top"/>
          </w:tcPr>
          <w:p>
            <w:pPr>
              <w:spacing w:line="240" w:lineRule="exact"/>
              <w:jc w:val="left"/>
            </w:pPr>
          </w:p>
        </w:tc>
        <w:tc>
          <w:tcPr>
            <w:tcW w:w="1212" w:type="dxa"/>
            <w:noWrap w:val="0"/>
            <w:vAlign w:val="top"/>
          </w:tcPr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exact"/>
              <w:ind w:firstLine="210" w:firstLineChars="100"/>
              <w:jc w:val="left"/>
            </w:pPr>
            <w:r>
              <w:rPr>
                <w:rFonts w:hint="eastAsia" w:ascii="宋体" w:hAnsi="宋体"/>
                <w:szCs w:val="21"/>
              </w:rPr>
              <w:t>案由</w:t>
            </w:r>
          </w:p>
        </w:tc>
        <w:tc>
          <w:tcPr>
            <w:tcW w:w="4150" w:type="dxa"/>
            <w:noWrap w:val="0"/>
            <w:vAlign w:val="top"/>
          </w:tcPr>
          <w:p>
            <w:pPr>
              <w:spacing w:line="240" w:lineRule="exact"/>
              <w:jc w:val="left"/>
            </w:pPr>
          </w:p>
        </w:tc>
      </w:tr>
      <w:tr>
        <w:tc>
          <w:tcPr>
            <w:tcW w:w="8937" w:type="dxa"/>
            <w:gridSpan w:val="6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答辩人（法人、非法人组织）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法定代表人/主要负责人：        职务：      联系电话：    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 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答辩人（自然人）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   年   月   日               民族：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            职务：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spacing w:line="320" w:lineRule="exact"/>
              <w:ind w:firstLine="360" w:firstLineChars="2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spacing w:line="320" w:lineRule="exact"/>
              <w:ind w:firstLine="360" w:firstLineChars="2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单位：               职务：              联系电话：</w:t>
            </w:r>
          </w:p>
          <w:p>
            <w:pPr>
              <w:widowControl/>
              <w:spacing w:line="320" w:lineRule="exact"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送达地址（所填信息除书面特别声明更改外，适用于案件一审、二审、再审所有后续程序）及收件人、联系电话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地址：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收件人：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联系电话：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方式：短信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微信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传真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邮箱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其他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 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945" w:hRule="atLeast"/>
        </w:trPr>
        <w:tc>
          <w:tcPr>
            <w:tcW w:w="8937" w:type="dxa"/>
            <w:gridSpan w:val="6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答辩事项</w:t>
            </w:r>
          </w:p>
          <w:p>
            <w:pPr>
              <w:spacing w:line="320" w:lineRule="exact"/>
              <w:jc w:val="center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 xml:space="preserve"> （对原告诉讼请求的确认或者异议）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1.对支付全部未付租金的诉请有无异议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72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2.对违约金、滞纳金、损害赔偿金有无异议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3.对确认租赁物归原告所有有无异议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4.对解除合同有无异议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5.对返还租赁物，并赔偿因解除合同而受到的损失有无异议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6.对担保权利的诉请有无异议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7.对实现债权的费用有无异议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648" w:hRule="atLeast"/>
        </w:trPr>
        <w:tc>
          <w:tcPr>
            <w:tcW w:w="2742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8.对其他请求有无异议</w:t>
            </w:r>
          </w:p>
        </w:tc>
        <w:tc>
          <w:tcPr>
            <w:tcW w:w="6195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726" w:hRule="atLeast"/>
        </w:trPr>
        <w:tc>
          <w:tcPr>
            <w:tcW w:w="2742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9.对标的总额有无异议</w:t>
            </w:r>
          </w:p>
        </w:tc>
        <w:tc>
          <w:tcPr>
            <w:tcW w:w="6195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698" w:hRule="atLeast"/>
        </w:trPr>
        <w:tc>
          <w:tcPr>
            <w:tcW w:w="2742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10.答辩依据</w:t>
            </w:r>
          </w:p>
        </w:tc>
        <w:tc>
          <w:tcPr>
            <w:tcW w:w="6195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合同约定：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法律规定：</w:t>
            </w:r>
          </w:p>
        </w:tc>
      </w:tr>
      <w:tr>
        <w:trPr>
          <w:trHeight w:val="1072" w:hRule="atLeast"/>
        </w:trPr>
        <w:tc>
          <w:tcPr>
            <w:tcW w:w="8937" w:type="dxa"/>
            <w:gridSpan w:val="6"/>
            <w:noWrap w:val="0"/>
            <w:vAlign w:val="top"/>
          </w:tcPr>
          <w:p>
            <w:pPr>
              <w:spacing w:line="480" w:lineRule="auto"/>
              <w:ind w:firstLine="3604" w:firstLineChars="1200"/>
              <w:jc w:val="left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事实与理由</w:t>
            </w:r>
          </w:p>
          <w:p>
            <w:pPr>
              <w:spacing w:line="480" w:lineRule="auto"/>
              <w:ind w:firstLine="2102" w:firstLineChars="700"/>
              <w:jc w:val="left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（对起诉状事实与理由的确认或者异议）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1.对合同签订情况（名称、编号、签订时间、地点）有无异议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72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2.对签订主体有无异议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3.对租赁物情况有无异议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4.对合同约定的租金及支付方式有无异议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5.对合同约定的租赁期限、费用有无异议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6.对到期后租赁物归属有无异议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7.对合同约定的违约责任有无异议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8.对是否约定加速到期条款有无异议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9.对是否约定回收租赁物条件有无异议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10.对是否约定解除合同条件有无异议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11.对租赁物交付时间有无异议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712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12.对租赁物情况有无异议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612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13.对租金支付情况有无异议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14.对逾期未付租金情况有无异议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15.对是否签订物的担保合同有无异议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581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16.对担保人、担保物有无异议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6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17.对最高额抵押担保有无异议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18.对是否办理抵押/质押登记有无异议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19.对是否签订保证合同有无异议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20.对保证方式有无异议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21.对其他担保方式有无异议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22.有无其他免责/减责事由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23.其他需要说明的内容（可另附页）</w:t>
            </w:r>
          </w:p>
        </w:tc>
        <w:tc>
          <w:tcPr>
            <w:tcW w:w="6201" w:type="dxa"/>
            <w:gridSpan w:val="4"/>
            <w:noWrap w:val="0"/>
            <w:vAlign w:val="top"/>
          </w:tcPr>
          <w:p/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rPr>
          <w:trHeight w:val="557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24.证据清单（可另附页）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</w:tbl>
    <w:p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 xml:space="preserve"> </w:t>
      </w:r>
    </w:p>
    <w:p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 xml:space="preserve">                            答辩人（签字、盖章）：</w:t>
      </w:r>
    </w:p>
    <w:p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 xml:space="preserve">             日期：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A0D2E"/>
    <w:rsid w:val="4DBA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2024-06-26T11:17:00Z</dcterms:created>
  <dc:creator>tongyingchao</dc:creator>
  <cp:lastModifiedBy>tongyingchao</cp:lastModifiedBy>
  <dcterms:modified xsi:type="dcterms:W3CDTF">2024-06-26T11:17:39Z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CA8E0926F3E5678138887B66304AED91_41</vt:lpwstr>
  </property>
</Properties>
</file>