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宋体" w:eastAsia="方正小标宋简体"/>
          <w:color w:val="000000"/>
          <w:sz w:val="44"/>
          <w:szCs w:val="44"/>
        </w:rPr>
      </w:pPr>
      <w:r>
        <w:rPr>
          <w:rFonts w:hint="eastAsia" w:ascii="方正小标宋简体" w:hAnsi="宋体" w:eastAsia="方正小标宋简体"/>
          <w:color w:val="000000"/>
          <w:sz w:val="44"/>
          <w:szCs w:val="44"/>
        </w:rPr>
        <w:t>民事答辩状</w:t>
      </w:r>
    </w:p>
    <w:p>
      <w:pPr>
        <w:spacing w:line="560" w:lineRule="exact"/>
        <w:ind w:firstLine="2520" w:firstLineChars="700"/>
        <w:rPr>
          <w:rFonts w:hint="eastAsia" w:ascii="方正小标宋简体" w:hAnsi="宋体" w:eastAsia="方正小标宋简体"/>
          <w:color w:val="000000"/>
          <w:sz w:val="36"/>
          <w:szCs w:val="36"/>
        </w:rPr>
      </w:pPr>
      <w:r>
        <w:rPr>
          <w:rFonts w:hint="eastAsia" w:ascii="方正小标宋简体" w:hAnsi="宋体" w:eastAsia="方正小标宋简体"/>
          <w:color w:val="000000"/>
          <w:sz w:val="36"/>
          <w:szCs w:val="36"/>
        </w:rPr>
        <w:t>（</w:t>
      </w:r>
      <w:bookmarkStart w:id="0" w:name="_GoBack"/>
      <w:r>
        <w:rPr>
          <w:rFonts w:hint="eastAsia" w:ascii="方正小标宋简体" w:hAnsi="宋体" w:eastAsia="方正小标宋简体"/>
          <w:color w:val="000000"/>
          <w:sz w:val="36"/>
          <w:szCs w:val="36"/>
        </w:rPr>
        <w:t>物业服务合同纠纷</w:t>
      </w:r>
      <w:bookmarkEnd w:id="0"/>
      <w:r>
        <w:rPr>
          <w:rFonts w:hint="eastAsia" w:ascii="方正小标宋简体" w:hAnsi="宋体" w:eastAsia="方正小标宋简体"/>
          <w:color w:val="000000"/>
          <w:sz w:val="36"/>
          <w:szCs w:val="36"/>
        </w:rPr>
        <w:t>）</w:t>
      </w:r>
    </w:p>
    <w:tbl>
      <w:tblPr>
        <w:tblStyle w:val="2"/>
        <w:tblW w:w="8937" w:type="dxa"/>
        <w:tblInd w:w="-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4"/>
        <w:gridCol w:w="1642"/>
        <w:gridCol w:w="839"/>
        <w:gridCol w:w="1212"/>
        <w:gridCol w:w="4150"/>
      </w:tblGrid>
      <w:tr>
        <w:trPr>
          <w:trHeight w:val="2951" w:hRule="atLeast"/>
        </w:trPr>
        <w:tc>
          <w:tcPr>
            <w:tcW w:w="8937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jc w:val="left"/>
              <w:rPr>
                <w:rFonts w:hint="eastAsia" w:ascii="宋体" w:hAnsi="宋体"/>
                <w:b/>
                <w:color w:val="000000"/>
                <w:szCs w:val="21"/>
              </w:rPr>
            </w:pPr>
          </w:p>
          <w:p>
            <w:pPr>
              <w:spacing w:line="240" w:lineRule="exact"/>
              <w:jc w:val="left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说明：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为了方便您更好地参加诉讼，保护您的合法权利，请填写本表。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1.应诉时需向人民法院提交证明您身份的材料，如身份证复印件、营业执照复印件等。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2.本表所列内容是您参加诉讼以及人民法院查明案件事实所需，请务必如实填写。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.本表所涉内容系针对一般物业服务合同纠纷案件，有些内容可能与您的案件无关，您认为与案件无关的项目可以填“无”或不填；对于本表中勾选项可以在对应项打“√”；您认为另有重要内容需要列明的，可以在本表尾部或者另附页填写。</w:t>
            </w:r>
          </w:p>
          <w:p>
            <w:pPr>
              <w:spacing w:line="240" w:lineRule="exact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★特别提示★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《中华人民共和国民事诉讼法》第十三条第一款规定：“民事诉讼应当遵循诚信原则。”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如果诉讼参加人违反上述规定，进行虚假诉讼、恶意诉讼，人民法院将视违法情形依法追究责任。</w:t>
            </w:r>
          </w:p>
          <w:p>
            <w:pPr>
              <w:spacing w:line="240" w:lineRule="exact"/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>
        <w:trPr>
          <w:trHeight w:val="635" w:hRule="atLeast"/>
        </w:trPr>
        <w:tc>
          <w:tcPr>
            <w:tcW w:w="1094" w:type="dxa"/>
            <w:tcBorders>
              <w:top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ind w:firstLine="210" w:firstLineChars="100"/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  <w:p>
            <w:pPr>
              <w:spacing w:line="240" w:lineRule="exact"/>
              <w:ind w:firstLine="210" w:firstLineChars="10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 xml:space="preserve">案号    </w:t>
            </w:r>
          </w:p>
        </w:tc>
        <w:tc>
          <w:tcPr>
            <w:tcW w:w="248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 xml:space="preserve">  </w:t>
            </w:r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ind w:firstLine="210" w:firstLineChars="100"/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  <w:p>
            <w:pPr>
              <w:spacing w:line="240" w:lineRule="exact"/>
              <w:ind w:firstLine="210" w:firstLineChars="1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案由</w:t>
            </w:r>
          </w:p>
        </w:tc>
        <w:tc>
          <w:tcPr>
            <w:tcW w:w="4150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>
        <w:trPr>
          <w:trHeight w:val="738" w:hRule="atLeast"/>
        </w:trPr>
        <w:tc>
          <w:tcPr>
            <w:tcW w:w="8937" w:type="dxa"/>
            <w:gridSpan w:val="5"/>
            <w:noWrap w:val="0"/>
            <w:vAlign w:val="top"/>
          </w:tcPr>
          <w:p>
            <w:pPr>
              <w:spacing w:line="60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  <w:t>当事人信息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答辩人（法人、非法人组织）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名称：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住所地（主要办事机构所在地）：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注册地/登记地：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法定代表人/主要负责人：        职务：      联系电话：     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统一社会信用代码：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类型：有限责任公司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股份有限公司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上市公司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其他企业法人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widowControl/>
              <w:ind w:firstLine="540" w:firstLineChars="300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事业单位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社会团体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基金会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社会服务机构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机关法人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农村集体经济组织法人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城镇农村的合作经济组织法人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基层群众性自治组织法人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个人独资企业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合伙企业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不具有法人资格的专业服务机构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国有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（控股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参股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） 民营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552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552" w:lineRule="auto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答辩人（自然人）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姓名：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性别：男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女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出生日期：     年     月    日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民族：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工作单位：            职务：             联系电话：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住所地（户籍所在地）：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经常居住地：</w:t>
            </w:r>
          </w:p>
        </w:tc>
      </w:tr>
      <w:tr>
        <w:trPr>
          <w:trHeight w:val="90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委托诉讼代理人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姓名：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工作单位：               职务：              联系电话：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代理权限：一般授权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特别授权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</w:tc>
      </w:tr>
      <w:tr>
        <w:trPr>
          <w:trHeight w:val="1206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送达地址（所填信息除书面特别声明更改外，适用于案件一审、二审、再审所有后续程序）及收件人、联系电话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地址：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收件人：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联系电话：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是否接受电子送达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是□   方式：短信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       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微信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       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邮箱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       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其他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       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否□</w:t>
            </w:r>
          </w:p>
        </w:tc>
      </w:tr>
      <w:tr>
        <w:trPr>
          <w:trHeight w:val="90" w:hRule="atLeast"/>
        </w:trPr>
        <w:tc>
          <w:tcPr>
            <w:tcW w:w="8937" w:type="dxa"/>
            <w:gridSpan w:val="5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  <w:t>答辩事项和依据</w:t>
            </w:r>
          </w:p>
          <w:p>
            <w:pPr>
              <w:spacing w:line="480" w:lineRule="auto"/>
              <w:jc w:val="center"/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  <w:t>（对原告诉讼请求的确认或者异议）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1.对物业费有无异议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有□  事实和理由：</w:t>
            </w:r>
          </w:p>
        </w:tc>
      </w:tr>
      <w:tr>
        <w:trPr>
          <w:trHeight w:val="726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2.对违约金有无异议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480" w:lineRule="auto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3.对其他请求有无异议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有□  事实和理由：</w:t>
            </w:r>
          </w:p>
        </w:tc>
      </w:tr>
      <w:tr>
        <w:trPr>
          <w:trHeight w:val="90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4.对标的总额有无异议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有□  事实和理由：</w:t>
            </w:r>
          </w:p>
        </w:tc>
      </w:tr>
      <w:tr>
        <w:trPr>
          <w:trHeight w:val="1059" w:hRule="atLeast"/>
        </w:trPr>
        <w:tc>
          <w:tcPr>
            <w:tcW w:w="2736" w:type="dxa"/>
            <w:gridSpan w:val="2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5.答辩依据</w:t>
            </w:r>
          </w:p>
        </w:tc>
        <w:tc>
          <w:tcPr>
            <w:tcW w:w="6201" w:type="dxa"/>
            <w:gridSpan w:val="3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合同约定：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法律规定：</w:t>
            </w:r>
          </w:p>
        </w:tc>
      </w:tr>
      <w:tr>
        <w:trPr>
          <w:trHeight w:val="1313" w:hRule="atLeast"/>
        </w:trPr>
        <w:tc>
          <w:tcPr>
            <w:tcW w:w="8937" w:type="dxa"/>
            <w:gridSpan w:val="5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  <w:t>事实和理由</w:t>
            </w:r>
          </w:p>
          <w:p>
            <w:pPr>
              <w:spacing w:line="480" w:lineRule="auto"/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  <w:t>（对起诉状事实和理由的确认或者异议）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1.对物业服务合同或前期物业服务合同签订情况（名称、编号、签订时间、地点等）有无异议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有□  事实和理由：</w:t>
            </w:r>
          </w:p>
        </w:tc>
      </w:tr>
      <w:tr>
        <w:trPr>
          <w:trHeight w:val="726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72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2.对签订主体有无异议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有□  事实和理由：</w:t>
            </w:r>
          </w:p>
        </w:tc>
      </w:tr>
      <w:tr>
        <w:trPr>
          <w:trHeight w:val="485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3.对物业项目情况有无异议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528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4.对物业费标准有无异议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有□  事实和理由：</w:t>
            </w:r>
          </w:p>
        </w:tc>
      </w:tr>
      <w:tr>
        <w:trPr>
          <w:trHeight w:val="90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24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5.对物业服务期限有无异议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6.对物业费支付方式有无异议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7.对逾期支付物业费违约金标准有无异议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有□  事实和理由：</w:t>
            </w:r>
          </w:p>
        </w:tc>
      </w:tr>
      <w:tr>
        <w:trPr>
          <w:trHeight w:val="1007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576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8.对欠付物业费数额及计算方式有无异议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576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9.对应付违约金数额及计算方式有无异议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有□  事实和理由：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10.对催缴情况有无异议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有□  事实和理由：</w:t>
            </w:r>
          </w:p>
        </w:tc>
      </w:tr>
      <w:tr>
        <w:trPr>
          <w:trHeight w:val="981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11.其他需要说明的内容（可另附页）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有□    内容：</w:t>
            </w:r>
          </w:p>
        </w:tc>
      </w:tr>
      <w:tr>
        <w:trPr>
          <w:trHeight w:val="1092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12.证据清单（可另附页）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rPr>
                <w:color w:val="000000"/>
              </w:rPr>
            </w:pP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</w:tbl>
    <w:p>
      <w:pPr>
        <w:spacing w:line="440" w:lineRule="exact"/>
        <w:jc w:val="center"/>
        <w:rPr>
          <w:rFonts w:ascii="方正小标宋简体" w:hAnsi="宋体" w:eastAsia="方正小标宋简体"/>
          <w:color w:val="000000"/>
          <w:sz w:val="36"/>
          <w:szCs w:val="36"/>
        </w:rPr>
      </w:pPr>
    </w:p>
    <w:p>
      <w:pPr>
        <w:spacing w:line="440" w:lineRule="exact"/>
        <w:jc w:val="center"/>
        <w:rPr>
          <w:rFonts w:hint="eastAsia" w:ascii="方正小标宋简体" w:hAnsi="宋体" w:eastAsia="方正小标宋简体"/>
          <w:color w:val="000000"/>
          <w:sz w:val="36"/>
          <w:szCs w:val="36"/>
        </w:rPr>
      </w:pPr>
      <w:r>
        <w:rPr>
          <w:rFonts w:hint="eastAsia" w:ascii="方正小标宋简体" w:hAnsi="宋体" w:eastAsia="方正小标宋简体"/>
          <w:color w:val="000000"/>
          <w:sz w:val="36"/>
          <w:szCs w:val="36"/>
        </w:rPr>
        <w:t xml:space="preserve">             答辩人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（签字、盖章）</w:t>
      </w:r>
      <w:r>
        <w:rPr>
          <w:rFonts w:hint="eastAsia" w:ascii="方正小标宋简体" w:hAnsi="宋体" w:eastAsia="方正小标宋简体"/>
          <w:color w:val="000000"/>
          <w:sz w:val="36"/>
          <w:szCs w:val="36"/>
        </w:rPr>
        <w:t>：</w:t>
      </w:r>
    </w:p>
    <w:p>
      <w:pPr>
        <w:spacing w:line="440" w:lineRule="exact"/>
        <w:ind w:firstLine="3600" w:firstLineChars="1000"/>
        <w:rPr>
          <w:rFonts w:ascii="方正小标宋简体" w:hAnsi="宋体" w:eastAsia="方正小标宋简体"/>
          <w:color w:val="000000"/>
          <w:sz w:val="36"/>
          <w:szCs w:val="36"/>
        </w:rPr>
      </w:pPr>
      <w:r>
        <w:rPr>
          <w:rFonts w:hint="eastAsia" w:ascii="方正小标宋简体" w:hAnsi="宋体" w:eastAsia="方正小标宋简体"/>
          <w:color w:val="000000"/>
          <w:sz w:val="36"/>
          <w:szCs w:val="36"/>
        </w:rPr>
        <w:t xml:space="preserve">日期：  </w:t>
      </w:r>
    </w:p>
    <w:p>
      <w:pPr>
        <w:rPr>
          <w:rFonts w:hint="eastAsia" w:ascii="黑体" w:hAnsi="黑体" w:eastAsia="黑体" w:cs="黑体"/>
          <w:color w:val="000000"/>
          <w:sz w:val="36"/>
          <w:szCs w:val="36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小标宋简体">
    <w:altName w:val="汉仪书宋二KW"/>
    <w:panose1 w:val="02000000000000000000"/>
    <w:charset w:val="00"/>
    <w:family w:val="script"/>
    <w:pitch w:val="default"/>
    <w:sig w:usb0="00000000" w:usb1="00000000" w:usb2="00000012" w:usb3="00000000" w:csb0="00040001" w:csb1="00000000"/>
  </w:font>
  <w:font w:name="Wingdings 2">
    <w:panose1 w:val="05020102010507070707"/>
    <w:charset w:val="00"/>
    <w:family w:val="roman"/>
    <w:pitch w:val="default"/>
    <w:sig w:usb0="00000000" w:usb1="00000000" w:usb2="00000000" w:usb3="00000000" w:csb0="8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FF1BBE"/>
    <w:rsid w:val="7DFF1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2024-06-26T10:53:00Z</dcterms:created>
  <dc:creator>tongyingchao</dc:creator>
  <cp:lastModifiedBy>tongyingchao</cp:lastModifiedBy>
  <dcterms:modified xsi:type="dcterms:W3CDTF">2024-06-26T10:54:10Z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11A6022D4FB5519091827B6632AFD990_41</vt:lpwstr>
  </property>
</Properties>
</file>