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83" w:rsidRDefault="009F1E21">
      <w:pPr>
        <w:spacing w:line="360" w:lineRule="auto"/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ascii="宋体" w:hAnsi="宋体" w:hint="eastAsia"/>
          <w:color w:val="000000"/>
          <w:sz w:val="36"/>
          <w:szCs w:val="36"/>
        </w:rPr>
        <w:t>工程招标控制价编制说明</w:t>
      </w:r>
    </w:p>
    <w:p w:rsidR="00336083" w:rsidRDefault="009F1E21">
      <w:pPr>
        <w:spacing w:line="360" w:lineRule="auto"/>
        <w:jc w:val="center"/>
        <w:rPr>
          <w:rFonts w:ascii="仿宋_GB2312" w:eastAsia="仿宋_GB2312" w:hAnsi="宋体"/>
          <w:b/>
          <w:bCs/>
          <w:color w:val="000000"/>
          <w:sz w:val="36"/>
          <w:szCs w:val="36"/>
        </w:rPr>
      </w:pPr>
      <w:r>
        <w:rPr>
          <w:rFonts w:ascii="仿宋_GB2312" w:eastAsia="仿宋_GB2312" w:hAnsi="宋体" w:hint="eastAsia"/>
          <w:b/>
          <w:bCs/>
          <w:color w:val="000000"/>
          <w:sz w:val="36"/>
          <w:szCs w:val="36"/>
        </w:rPr>
        <w:t xml:space="preserve"> </w:t>
      </w:r>
    </w:p>
    <w:p w:rsidR="00336083" w:rsidRDefault="009F1E21">
      <w:pPr>
        <w:spacing w:line="360" w:lineRule="auto"/>
        <w:ind w:firstLineChars="200" w:firstLine="562"/>
        <w:rPr>
          <w:rFonts w:ascii="仿宋_GB2312" w:eastAsia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t>一、工程概况</w:t>
      </w:r>
    </w:p>
    <w:p w:rsidR="00336083" w:rsidRDefault="009F1E21">
      <w:pPr>
        <w:pStyle w:val="Default"/>
        <w:spacing w:line="360" w:lineRule="auto"/>
        <w:ind w:firstLineChars="200" w:firstLine="560"/>
        <w:rPr>
          <w:rFonts w:ascii="仿宋_GB2312" w:eastAsia="仿宋_GB2312"/>
          <w:kern w:val="2"/>
          <w:sz w:val="28"/>
          <w:szCs w:val="28"/>
        </w:rPr>
      </w:pPr>
      <w:r>
        <w:rPr>
          <w:rFonts w:ascii="仿宋_GB2312" w:eastAsia="仿宋_GB2312" w:hint="eastAsia"/>
          <w:kern w:val="2"/>
          <w:sz w:val="28"/>
          <w:szCs w:val="28"/>
        </w:rPr>
        <w:t>1、工程名称：</w:t>
      </w:r>
      <w:r w:rsidR="00952ABB" w:rsidRPr="00952ABB">
        <w:rPr>
          <w:rFonts w:ascii="仿宋_GB2312" w:eastAsia="仿宋_GB2312" w:hint="eastAsia"/>
          <w:kern w:val="2"/>
          <w:sz w:val="28"/>
          <w:szCs w:val="28"/>
        </w:rPr>
        <w:t>深圳市龙岗区人民法院审判大楼中央空调冷凝水管更换工程</w:t>
      </w:r>
    </w:p>
    <w:p w:rsidR="00336083" w:rsidRDefault="009F1E21">
      <w:pPr>
        <w:pStyle w:val="Default"/>
        <w:spacing w:line="360" w:lineRule="auto"/>
        <w:ind w:firstLineChars="200" w:firstLine="560"/>
        <w:rPr>
          <w:rFonts w:ascii="仿宋_GB2312" w:eastAsia="仿宋_GB2312"/>
          <w:kern w:val="2"/>
          <w:sz w:val="28"/>
          <w:szCs w:val="28"/>
        </w:rPr>
      </w:pPr>
      <w:r>
        <w:rPr>
          <w:rFonts w:ascii="仿宋_GB2312" w:eastAsia="仿宋_GB2312" w:hint="eastAsia"/>
          <w:kern w:val="2"/>
          <w:sz w:val="28"/>
          <w:szCs w:val="28"/>
        </w:rPr>
        <w:t>2、工程地点：本工程位于</w:t>
      </w:r>
      <w:r w:rsidR="00952ABB" w:rsidRPr="00952ABB">
        <w:rPr>
          <w:rFonts w:ascii="仿宋_GB2312" w:eastAsia="仿宋_GB2312" w:hint="eastAsia"/>
          <w:kern w:val="2"/>
          <w:sz w:val="28"/>
          <w:szCs w:val="28"/>
        </w:rPr>
        <w:t>深圳市龙岗区人民法院审判大楼</w:t>
      </w:r>
      <w:r w:rsidR="00952ABB">
        <w:rPr>
          <w:rFonts w:ascii="仿宋_GB2312" w:eastAsia="仿宋_GB2312" w:hint="eastAsia"/>
          <w:kern w:val="2"/>
          <w:sz w:val="28"/>
          <w:szCs w:val="28"/>
        </w:rPr>
        <w:t>内</w:t>
      </w:r>
      <w:r>
        <w:rPr>
          <w:rFonts w:ascii="仿宋_GB2312" w:eastAsia="仿宋_GB2312" w:hint="eastAsia"/>
          <w:kern w:val="2"/>
          <w:sz w:val="28"/>
          <w:szCs w:val="28"/>
        </w:rPr>
        <w:t>；</w:t>
      </w:r>
    </w:p>
    <w:p w:rsidR="00336083" w:rsidRDefault="00952ABB" w:rsidP="008361E5">
      <w:pPr>
        <w:pStyle w:val="Default"/>
        <w:spacing w:line="360" w:lineRule="auto"/>
        <w:ind w:firstLineChars="200" w:firstLine="560"/>
        <w:rPr>
          <w:rFonts w:ascii="仿宋_GB2312" w:eastAsia="仿宋_GB2312"/>
          <w:kern w:val="2"/>
          <w:sz w:val="28"/>
          <w:szCs w:val="28"/>
        </w:rPr>
      </w:pPr>
      <w:r>
        <w:rPr>
          <w:rFonts w:ascii="仿宋_GB2312" w:eastAsia="仿宋_GB2312"/>
          <w:kern w:val="2"/>
          <w:sz w:val="28"/>
          <w:szCs w:val="28"/>
        </w:rPr>
        <w:t>3</w:t>
      </w:r>
      <w:r>
        <w:rPr>
          <w:rFonts w:ascii="仿宋_GB2312" w:eastAsia="仿宋_GB2312" w:hint="eastAsia"/>
          <w:kern w:val="2"/>
          <w:sz w:val="28"/>
          <w:szCs w:val="28"/>
        </w:rPr>
        <w:t>、项目特征与规模：</w:t>
      </w:r>
      <w:r w:rsidR="008361E5">
        <w:rPr>
          <w:rFonts w:ascii="仿宋_GB2312" w:eastAsia="仿宋_GB2312"/>
          <w:kern w:val="2"/>
          <w:sz w:val="28"/>
          <w:szCs w:val="28"/>
        </w:rPr>
        <w:t>疏通现状冷凝水支管，</w:t>
      </w:r>
      <w:r>
        <w:rPr>
          <w:rFonts w:ascii="仿宋_GB2312" w:eastAsia="仿宋_GB2312"/>
          <w:kern w:val="2"/>
          <w:sz w:val="28"/>
          <w:szCs w:val="28"/>
        </w:rPr>
        <w:t>更换</w:t>
      </w:r>
      <w:r>
        <w:rPr>
          <w:rFonts w:ascii="仿宋_GB2312" w:eastAsia="仿宋_GB2312" w:hint="eastAsia"/>
          <w:kern w:val="2"/>
          <w:sz w:val="28"/>
          <w:szCs w:val="28"/>
        </w:rPr>
        <w:t>2层至3层、6层至1</w:t>
      </w:r>
      <w:r>
        <w:rPr>
          <w:rFonts w:ascii="仿宋_GB2312" w:eastAsia="仿宋_GB2312"/>
          <w:kern w:val="2"/>
          <w:sz w:val="28"/>
          <w:szCs w:val="28"/>
        </w:rPr>
        <w:t>2层空调冷凝水</w:t>
      </w:r>
      <w:r w:rsidR="008361E5">
        <w:rPr>
          <w:rFonts w:ascii="仿宋_GB2312" w:eastAsia="仿宋_GB2312"/>
          <w:kern w:val="2"/>
          <w:sz w:val="28"/>
          <w:szCs w:val="28"/>
        </w:rPr>
        <w:t>主干管道，并对现状破损天花进行修复；</w:t>
      </w:r>
    </w:p>
    <w:p w:rsidR="00336083" w:rsidRDefault="008361E5">
      <w:pPr>
        <w:spacing w:line="360" w:lineRule="auto"/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t>三</w:t>
      </w:r>
      <w:r w:rsidR="009F1E21">
        <w:rPr>
          <w:rFonts w:ascii="仿宋_GB2312" w:eastAsia="仿宋_GB2312" w:hint="eastAsia"/>
          <w:b/>
          <w:bCs/>
          <w:color w:val="000000"/>
          <w:sz w:val="28"/>
          <w:szCs w:val="28"/>
        </w:rPr>
        <w:t>、编制依据</w:t>
      </w:r>
    </w:p>
    <w:p w:rsidR="00336083" w:rsidRDefault="009F1E2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="00A6638F">
        <w:rPr>
          <w:rFonts w:ascii="仿宋_GB2312" w:eastAsia="仿宋_GB2312" w:hint="eastAsia"/>
          <w:sz w:val="28"/>
          <w:szCs w:val="28"/>
        </w:rPr>
        <w:t>结合原有竣工图及现场</w:t>
      </w:r>
      <w:r w:rsidR="00940989">
        <w:rPr>
          <w:rFonts w:ascii="仿宋_GB2312" w:eastAsia="仿宋_GB2312" w:hint="eastAsia"/>
          <w:sz w:val="28"/>
          <w:szCs w:val="28"/>
        </w:rPr>
        <w:t>实际安装空调机</w:t>
      </w:r>
      <w:r w:rsidR="00A6638F">
        <w:rPr>
          <w:rFonts w:ascii="仿宋_GB2312" w:eastAsia="仿宋_GB2312" w:hint="eastAsia"/>
          <w:sz w:val="28"/>
          <w:szCs w:val="28"/>
        </w:rPr>
        <w:t>工程量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336083" w:rsidRDefault="00940989">
      <w:pPr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2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、《建设工程工程量清单计价规范 GB50500-2013》及各专业《建设工程工程量清单计算规范 GB50854～GB50862-2013》；</w:t>
      </w:r>
    </w:p>
    <w:p w:rsidR="00336083" w:rsidRDefault="00940989">
      <w:pPr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3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、计价定额包括《深圳市建筑工程消耗量定额（2016</w:t>
      </w:r>
      <w:r>
        <w:rPr>
          <w:rFonts w:ascii="仿宋_GB2312" w:eastAsia="仿宋_GB2312" w:hint="eastAsia"/>
          <w:color w:val="000000"/>
          <w:sz w:val="28"/>
          <w:szCs w:val="28"/>
        </w:rPr>
        <w:t>）》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《深圳市《深圳市安装工程消耗量</w:t>
      </w:r>
      <w:r>
        <w:rPr>
          <w:rFonts w:ascii="仿宋_GB2312" w:eastAsia="仿宋_GB2312" w:hint="eastAsia"/>
          <w:color w:val="000000"/>
          <w:sz w:val="28"/>
          <w:szCs w:val="28"/>
        </w:rPr>
        <w:t>定额（20</w:t>
      </w:r>
      <w:r>
        <w:rPr>
          <w:rFonts w:ascii="仿宋_GB2312" w:eastAsia="仿宋_GB2312"/>
          <w:color w:val="000000"/>
          <w:sz w:val="28"/>
          <w:szCs w:val="28"/>
        </w:rPr>
        <w:t>20</w:t>
      </w:r>
      <w:r>
        <w:rPr>
          <w:rFonts w:ascii="仿宋_GB2312" w:eastAsia="仿宋_GB2312" w:hint="eastAsia"/>
          <w:color w:val="000000"/>
          <w:sz w:val="28"/>
          <w:szCs w:val="28"/>
        </w:rPr>
        <w:t>）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》《深圳市房屋修缮工程消耗量定额</w:t>
      </w:r>
      <w:r>
        <w:rPr>
          <w:rFonts w:ascii="仿宋_GB2312" w:eastAsia="仿宋_GB2312" w:hint="eastAsia"/>
          <w:color w:val="000000"/>
          <w:sz w:val="28"/>
          <w:szCs w:val="28"/>
        </w:rPr>
        <w:t>（2011）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》（2014机械）等深圳现行计价定额;</w:t>
      </w:r>
    </w:p>
    <w:p w:rsidR="00336083" w:rsidRDefault="00940989">
      <w:pPr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4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、费率标准按深圳市建设工程造价管理站深建价〔2018〕25号文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 w:rsidRPr="00940989">
        <w:rPr>
          <w:rFonts w:ascii="仿宋_GB2312" w:eastAsia="仿宋_GB2312" w:hint="eastAsia"/>
          <w:color w:val="000000"/>
          <w:sz w:val="28"/>
          <w:szCs w:val="28"/>
        </w:rPr>
        <w:t>深建市场[2021]20号</w:t>
      </w:r>
      <w:r>
        <w:rPr>
          <w:rFonts w:ascii="仿宋_GB2312" w:eastAsia="仿宋_GB2312" w:hint="eastAsia"/>
          <w:color w:val="000000"/>
          <w:sz w:val="28"/>
          <w:szCs w:val="28"/>
        </w:rPr>
        <w:t>文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件发布的推荐费率计取;</w:t>
      </w:r>
    </w:p>
    <w:p w:rsidR="00336083" w:rsidRDefault="00940989">
      <w:pPr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4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、人工单价按照深圳市</w:t>
      </w:r>
      <w:r>
        <w:rPr>
          <w:rFonts w:ascii="仿宋_GB2312" w:eastAsia="仿宋_GB2312" w:hint="eastAsia"/>
          <w:color w:val="000000"/>
          <w:sz w:val="28"/>
          <w:szCs w:val="28"/>
        </w:rPr>
        <w:t>20</w:t>
      </w:r>
      <w:r>
        <w:rPr>
          <w:rFonts w:ascii="仿宋_GB2312" w:eastAsia="仿宋_GB2312"/>
          <w:color w:val="000000"/>
          <w:sz w:val="28"/>
          <w:szCs w:val="28"/>
        </w:rPr>
        <w:t>23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/>
          <w:color w:val="000000"/>
          <w:sz w:val="28"/>
          <w:szCs w:val="28"/>
        </w:rPr>
        <w:t>8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月份人工工日价格计取；</w:t>
      </w:r>
    </w:p>
    <w:p w:rsidR="00336083" w:rsidRDefault="00940989">
      <w:pPr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5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、材料价格按《深圳建设工程价格信息》</w:t>
      </w:r>
      <w:r>
        <w:rPr>
          <w:rFonts w:ascii="仿宋_GB2312" w:eastAsia="仿宋_GB2312" w:hint="eastAsia"/>
          <w:color w:val="000000"/>
          <w:sz w:val="28"/>
          <w:szCs w:val="28"/>
        </w:rPr>
        <w:t>20</w:t>
      </w:r>
      <w:r>
        <w:rPr>
          <w:rFonts w:ascii="仿宋_GB2312" w:eastAsia="仿宋_GB2312"/>
          <w:color w:val="000000"/>
          <w:sz w:val="28"/>
          <w:szCs w:val="28"/>
        </w:rPr>
        <w:t>23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/>
          <w:color w:val="000000"/>
          <w:sz w:val="28"/>
          <w:szCs w:val="28"/>
        </w:rPr>
        <w:t>8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月份价格计取；</w:t>
      </w:r>
    </w:p>
    <w:p w:rsidR="00940989" w:rsidRDefault="00940989">
      <w:pPr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6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、部分主要材料价格按市场询价定价</w:t>
      </w:r>
      <w:r w:rsidR="00295A61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336083" w:rsidRDefault="00940989">
      <w:pPr>
        <w:spacing w:line="360" w:lineRule="auto"/>
        <w:ind w:firstLineChars="200" w:firstLine="560"/>
        <w:rPr>
          <w:rFonts w:ascii="仿宋_GB2312" w:eastAsia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7</w:t>
      </w:r>
      <w:r w:rsidR="009F1E21">
        <w:rPr>
          <w:rFonts w:ascii="仿宋_GB2312" w:eastAsia="仿宋_GB2312" w:hint="eastAsia"/>
          <w:color w:val="000000"/>
          <w:sz w:val="28"/>
          <w:szCs w:val="28"/>
        </w:rPr>
        <w:t>、深圳市现行的有关工程计价规程及办法等。</w:t>
      </w:r>
    </w:p>
    <w:p w:rsidR="00336083" w:rsidRDefault="00940989" w:rsidP="00940989">
      <w:pPr>
        <w:spacing w:line="360" w:lineRule="auto"/>
        <w:ind w:firstLineChars="200" w:firstLine="562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t>四</w:t>
      </w:r>
      <w:r w:rsidR="009F1E21">
        <w:rPr>
          <w:rFonts w:ascii="仿宋_GB2312" w:eastAsia="仿宋_GB2312" w:hint="eastAsia"/>
          <w:b/>
          <w:bCs/>
          <w:color w:val="000000"/>
          <w:sz w:val="28"/>
          <w:szCs w:val="28"/>
        </w:rPr>
        <w:t>、其他相关说明:</w:t>
      </w:r>
    </w:p>
    <w:p w:rsidR="00940989" w:rsidRDefault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1、本项目范围如下：</w:t>
      </w:r>
    </w:p>
    <w:p w:rsidR="00940989" w:rsidRDefault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 w:rsidR="00306DDC"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）更换审判大楼</w:t>
      </w:r>
      <w:r>
        <w:rPr>
          <w:rFonts w:ascii="仿宋_GB2312" w:eastAsia="仿宋_GB2312" w:hint="eastAsia"/>
          <w:sz w:val="28"/>
          <w:szCs w:val="28"/>
        </w:rPr>
        <w:t>2层至3层、6层至1</w:t>
      </w:r>
      <w:r>
        <w:rPr>
          <w:rFonts w:ascii="仿宋_GB2312" w:eastAsia="仿宋_GB2312"/>
          <w:sz w:val="28"/>
          <w:szCs w:val="28"/>
        </w:rPr>
        <w:t>2层空调冷凝水主干管道（包括立管），</w:t>
      </w:r>
      <w:r w:rsidR="00B731B6">
        <w:rPr>
          <w:rFonts w:ascii="仿宋_GB2312" w:eastAsia="仿宋_GB2312" w:hint="eastAsia"/>
          <w:sz w:val="28"/>
          <w:szCs w:val="28"/>
        </w:rPr>
        <w:t>管道材质与现状保持一致，采用</w:t>
      </w:r>
      <w:r w:rsidR="00060DAA">
        <w:rPr>
          <w:rFonts w:ascii="仿宋_GB2312" w:eastAsia="仿宋_GB2312"/>
          <w:sz w:val="28"/>
          <w:szCs w:val="28"/>
        </w:rPr>
        <w:t>UPVC</w:t>
      </w:r>
      <w:r w:rsidR="00B731B6">
        <w:rPr>
          <w:rFonts w:ascii="仿宋_GB2312" w:eastAsia="仿宋_GB2312"/>
          <w:sz w:val="28"/>
          <w:szCs w:val="28"/>
        </w:rPr>
        <w:t>排水管，</w:t>
      </w:r>
      <w:r w:rsidR="00B731B6">
        <w:rPr>
          <w:rFonts w:ascii="仿宋_GB2312" w:eastAsia="仿宋_GB2312" w:hint="eastAsia"/>
          <w:sz w:val="28"/>
          <w:szCs w:val="28"/>
        </w:rPr>
        <w:t>管径由de</w:t>
      </w:r>
      <w:r w:rsidR="00B731B6">
        <w:rPr>
          <w:rFonts w:ascii="仿宋_GB2312" w:eastAsia="仿宋_GB2312"/>
          <w:sz w:val="28"/>
          <w:szCs w:val="28"/>
        </w:rPr>
        <w:t>25</w:t>
      </w:r>
      <w:r w:rsidR="00B731B6">
        <w:rPr>
          <w:rFonts w:ascii="仿宋_GB2312" w:eastAsia="仿宋_GB2312" w:hint="eastAsia"/>
          <w:sz w:val="28"/>
          <w:szCs w:val="28"/>
        </w:rPr>
        <w:t>更换</w:t>
      </w:r>
      <w:r w:rsidR="00B731B6">
        <w:rPr>
          <w:rFonts w:ascii="仿宋_GB2312" w:eastAsia="仿宋_GB2312"/>
          <w:sz w:val="28"/>
          <w:szCs w:val="28"/>
        </w:rPr>
        <w:t>为de32、de32</w:t>
      </w:r>
      <w:r w:rsidR="00B731B6">
        <w:rPr>
          <w:rFonts w:ascii="仿宋_GB2312" w:eastAsia="仿宋_GB2312" w:hint="eastAsia"/>
          <w:sz w:val="28"/>
          <w:szCs w:val="28"/>
        </w:rPr>
        <w:t>更换</w:t>
      </w:r>
      <w:r w:rsidR="00B731B6">
        <w:rPr>
          <w:rFonts w:ascii="仿宋_GB2312" w:eastAsia="仿宋_GB2312"/>
          <w:sz w:val="28"/>
          <w:szCs w:val="28"/>
        </w:rPr>
        <w:t>为de40、de40</w:t>
      </w:r>
      <w:bookmarkStart w:id="0" w:name="_GoBack"/>
      <w:bookmarkEnd w:id="0"/>
      <w:r w:rsidR="00B731B6">
        <w:rPr>
          <w:rFonts w:ascii="仿宋_GB2312" w:eastAsia="仿宋_GB2312"/>
          <w:sz w:val="28"/>
          <w:szCs w:val="28"/>
        </w:rPr>
        <w:t>更换为de50、de50更换为de75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940989" w:rsidRDefault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 w:rsidR="00306DDC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）对现状空调冷凝水支管进行清堵疏通；</w:t>
      </w:r>
    </w:p>
    <w:p w:rsidR="00940989" w:rsidRDefault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 w:rsidR="00306DDC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）对三层刑事小法庭及十层中法庭空调室内机支管进行更换，</w:t>
      </w:r>
      <w:r w:rsidR="00B731B6">
        <w:rPr>
          <w:rFonts w:ascii="仿宋_GB2312" w:eastAsia="仿宋_GB2312" w:hint="eastAsia"/>
          <w:sz w:val="28"/>
          <w:szCs w:val="28"/>
        </w:rPr>
        <w:t>管道材质与现状保持一致，采用</w:t>
      </w:r>
      <w:r w:rsidR="00060DAA">
        <w:rPr>
          <w:rFonts w:ascii="仿宋_GB2312" w:eastAsia="仿宋_GB2312"/>
          <w:sz w:val="28"/>
          <w:szCs w:val="28"/>
        </w:rPr>
        <w:t>UPVC</w:t>
      </w:r>
      <w:r w:rsidR="00B731B6">
        <w:rPr>
          <w:rFonts w:ascii="仿宋_GB2312" w:eastAsia="仿宋_GB2312"/>
          <w:sz w:val="28"/>
          <w:szCs w:val="28"/>
        </w:rPr>
        <w:t>排水管，管径由</w:t>
      </w:r>
      <w:r w:rsidR="00B731B6">
        <w:rPr>
          <w:rFonts w:ascii="仿宋_GB2312" w:eastAsia="仿宋_GB2312" w:hint="eastAsia"/>
          <w:sz w:val="28"/>
          <w:szCs w:val="28"/>
        </w:rPr>
        <w:t>de</w:t>
      </w:r>
      <w:r w:rsidR="00B731B6">
        <w:rPr>
          <w:rFonts w:ascii="仿宋_GB2312" w:eastAsia="仿宋_GB2312"/>
          <w:sz w:val="28"/>
          <w:szCs w:val="28"/>
        </w:rPr>
        <w:t>25更换为de32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940989" w:rsidRDefault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 w:rsidR="00306DDC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）对现状破损的天花处进行修复；</w:t>
      </w:r>
    </w:p>
    <w:p w:rsidR="00940989" w:rsidRDefault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、本次暂列金额按</w:t>
      </w: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/>
          <w:sz w:val="28"/>
          <w:szCs w:val="28"/>
        </w:rPr>
        <w:t>00万元整计取；</w:t>
      </w:r>
    </w:p>
    <w:p w:rsidR="00336083" w:rsidRPr="00940989" w:rsidRDefault="00940989" w:rsidP="00940989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3、本项目工程量结合原竣工图纸及现场实际情况进行估算，结算时以实际发生工程量为准。</w:t>
      </w:r>
    </w:p>
    <w:sectPr w:rsidR="00336083" w:rsidRPr="00940989">
      <w:footerReference w:type="default" r:id="rId7"/>
      <w:pgSz w:w="11906" w:h="16838"/>
      <w:pgMar w:top="1440" w:right="1633" w:bottom="144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1A3" w:rsidRDefault="00D561A3">
      <w:r>
        <w:separator/>
      </w:r>
    </w:p>
  </w:endnote>
  <w:endnote w:type="continuationSeparator" w:id="0">
    <w:p w:rsidR="00D561A3" w:rsidRDefault="00D5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83" w:rsidRDefault="00D561A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336083" w:rsidRDefault="009F1E2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60DA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1A3" w:rsidRDefault="00D561A3">
      <w:r>
        <w:separator/>
      </w:r>
    </w:p>
  </w:footnote>
  <w:footnote w:type="continuationSeparator" w:id="0">
    <w:p w:rsidR="00D561A3" w:rsidRDefault="00D56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D64"/>
    <w:rsid w:val="00025D64"/>
    <w:rsid w:val="00060DAA"/>
    <w:rsid w:val="00253D09"/>
    <w:rsid w:val="00295A61"/>
    <w:rsid w:val="00306DDC"/>
    <w:rsid w:val="00336083"/>
    <w:rsid w:val="00593FEF"/>
    <w:rsid w:val="005F46F1"/>
    <w:rsid w:val="008361E5"/>
    <w:rsid w:val="00931AB8"/>
    <w:rsid w:val="00940989"/>
    <w:rsid w:val="00952ABB"/>
    <w:rsid w:val="009B05C5"/>
    <w:rsid w:val="009F1E21"/>
    <w:rsid w:val="00A6638F"/>
    <w:rsid w:val="00B731B6"/>
    <w:rsid w:val="00D561A3"/>
    <w:rsid w:val="00E3265C"/>
    <w:rsid w:val="041326E4"/>
    <w:rsid w:val="04F27536"/>
    <w:rsid w:val="2628502B"/>
    <w:rsid w:val="26FA7A20"/>
    <w:rsid w:val="2D7551EC"/>
    <w:rsid w:val="2F551ACC"/>
    <w:rsid w:val="3DEF4682"/>
    <w:rsid w:val="41554AD8"/>
    <w:rsid w:val="44292340"/>
    <w:rsid w:val="4F173C60"/>
    <w:rsid w:val="5B9D519F"/>
    <w:rsid w:val="644579FA"/>
    <w:rsid w:val="6E9F0BF7"/>
    <w:rsid w:val="72001761"/>
    <w:rsid w:val="76DA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5F971C99-945F-4979-A781-1C655C16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Default">
    <w:name w:val="Default"/>
    <w:basedOn w:val="a"/>
    <w:pPr>
      <w:autoSpaceDE w:val="0"/>
      <w:autoSpaceDN w:val="0"/>
      <w:adjustRightInd w:val="0"/>
      <w:jc w:val="left"/>
    </w:pPr>
    <w:rPr>
      <w:rFonts w:ascii="Arial Narrow" w:eastAsia="PMingLiU" w:hAnsi="Arial Narrow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119</Words>
  <Characters>681</Characters>
  <Application>Microsoft Office Word</Application>
  <DocSecurity>0</DocSecurity>
  <Lines>5</Lines>
  <Paragraphs>1</Paragraphs>
  <ScaleCrop>false</ScaleCrop>
  <Company>微软中国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帐户</cp:lastModifiedBy>
  <cp:revision>5</cp:revision>
  <dcterms:created xsi:type="dcterms:W3CDTF">2019-02-26T01:19:00Z</dcterms:created>
  <dcterms:modified xsi:type="dcterms:W3CDTF">2023-09-20T07:25:00Z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